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73C" w:rsidRDefault="00AC273C" w:rsidP="00AC273C">
      <w:pPr>
        <w:pStyle w:val="a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Муниципальный этап</w:t>
      </w:r>
    </w:p>
    <w:p w:rsidR="00AC273C" w:rsidRDefault="00AC273C" w:rsidP="00AC273C">
      <w:pPr>
        <w:pStyle w:val="a5"/>
        <w:jc w:val="center"/>
        <w:rPr>
          <w:b/>
          <w:sz w:val="28"/>
          <w:szCs w:val="28"/>
        </w:rPr>
      </w:pPr>
      <w:r w:rsidRPr="009B1636">
        <w:rPr>
          <w:b/>
          <w:bCs/>
          <w:color w:val="000000"/>
          <w:sz w:val="28"/>
          <w:szCs w:val="28"/>
        </w:rPr>
        <w:t>Ответы на олимпиадные задания по</w:t>
      </w:r>
      <w:r>
        <w:rPr>
          <w:b/>
          <w:sz w:val="28"/>
          <w:szCs w:val="28"/>
        </w:rPr>
        <w:t xml:space="preserve"> физике </w:t>
      </w:r>
    </w:p>
    <w:p w:rsidR="00FF3B60" w:rsidRDefault="00FF3B60" w:rsidP="00AC273C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Ханты-Мансийский автономный округ – Югра </w:t>
      </w:r>
    </w:p>
    <w:p w:rsidR="00AC273C" w:rsidRDefault="00AC273C" w:rsidP="00AC273C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2014-2015 учебный год</w:t>
      </w:r>
    </w:p>
    <w:p w:rsidR="00AC273C" w:rsidRDefault="00AC273C" w:rsidP="00AC273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7-8 класс</w:t>
      </w:r>
    </w:p>
    <w:p w:rsidR="00AC273C" w:rsidRDefault="00AC273C" w:rsidP="00AC273C">
      <w:pPr>
        <w:pStyle w:val="3"/>
        <w:jc w:val="center"/>
      </w:pPr>
      <w:r>
        <w:t>1. Стеклянная трубка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45"/>
      </w:tblGrid>
      <w:tr w:rsidR="00AC273C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AC273C" w:rsidRDefault="00AC273C" w:rsidP="00AC273C">
            <w:pPr>
              <w:pStyle w:val="a3"/>
              <w:jc w:val="both"/>
            </w:pPr>
            <w:r>
              <w:t>      </w:t>
            </w:r>
            <w:r>
              <w:rPr>
                <w:noProof/>
              </w:rPr>
              <w:drawing>
                <wp:anchor distT="0" distB="0" distL="0" distR="0" simplePos="0" relativeHeight="251662336" behindDoc="0" locked="0" layoutInCell="1" allowOverlap="0">
                  <wp:simplePos x="0" y="0"/>
                  <wp:positionH relativeFrom="column">
                    <wp:posOffset>-1080135</wp:posOffset>
                  </wp:positionH>
                  <wp:positionV relativeFrom="line">
                    <wp:posOffset>-4896485</wp:posOffset>
                  </wp:positionV>
                  <wp:extent cx="1609725" cy="1019175"/>
                  <wp:effectExtent l="0" t="0" r="9525" b="9525"/>
                  <wp:wrapSquare wrapText="bothSides"/>
                  <wp:docPr id="4" name="Рисунок 4" descr="U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Из стеклянной трубки с поперечным сечением </w:t>
            </w:r>
            <w:r>
              <w:rPr>
                <w:i/>
                <w:iCs/>
              </w:rPr>
              <w:t>S</w:t>
            </w:r>
            <w:r>
              <w:t xml:space="preserve"> = 10 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изготовили изогнутую трубку, форма и размеры которой показаны на рисунке. Сколько литров воды </w:t>
            </w:r>
            <w:r>
              <w:rPr>
                <w:i/>
                <w:iCs/>
              </w:rPr>
              <w:t>V</w:t>
            </w:r>
            <w:r>
              <w:t xml:space="preserve"> можно налить в такую изогнутую трубку, если ее установить вертикально? </w:t>
            </w:r>
          </w:p>
        </w:tc>
      </w:tr>
      <w:tr w:rsidR="00AC273C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FF3B60" w:rsidRDefault="00AC273C" w:rsidP="00AC273C">
            <w:pPr>
              <w:pStyle w:val="a3"/>
              <w:jc w:val="both"/>
            </w:pPr>
            <w:r>
              <w:t>     </w:t>
            </w:r>
          </w:p>
          <w:p w:rsidR="00AC273C" w:rsidRDefault="00AC273C" w:rsidP="00AC273C">
            <w:pPr>
              <w:pStyle w:val="a3"/>
              <w:jc w:val="both"/>
            </w:pPr>
            <w:r>
              <w:t> </w:t>
            </w:r>
            <w:r>
              <w:rPr>
                <w:i/>
                <w:iCs/>
              </w:rPr>
              <w:t xml:space="preserve">Решение: </w:t>
            </w:r>
            <w:r>
              <w:br/>
              <w:t xml:space="preserve">Учтем, что в сообщающихся сосудах жидкость устанавливается на одном уровне. Тогда </w:t>
            </w:r>
            <w:r>
              <w:br/>
            </w:r>
            <w:r>
              <w:rPr>
                <w:i/>
                <w:iCs/>
              </w:rPr>
              <w:t>V</w:t>
            </w:r>
            <w:r>
              <w:t xml:space="preserve"> = (2·10 + 2·15 + 3·20)·10 см</w:t>
            </w:r>
            <w:r>
              <w:rPr>
                <w:vertAlign w:val="superscript"/>
              </w:rPr>
              <w:t>3</w:t>
            </w:r>
            <w:r>
              <w:t xml:space="preserve"> = 1100 см</w:t>
            </w:r>
            <w:r>
              <w:rPr>
                <w:vertAlign w:val="superscript"/>
              </w:rPr>
              <w:t>3</w:t>
            </w:r>
            <w:r>
              <w:t xml:space="preserve"> = 1,1 дм</w:t>
            </w:r>
            <w:r>
              <w:rPr>
                <w:vertAlign w:val="superscript"/>
              </w:rPr>
              <w:t>3</w:t>
            </w:r>
            <w:r>
              <w:t xml:space="preserve"> = 1,1 л.</w:t>
            </w:r>
          </w:p>
        </w:tc>
      </w:tr>
      <w:tr w:rsidR="00AC273C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AC273C" w:rsidRDefault="00AC273C" w:rsidP="00D3182C">
            <w:r>
              <w:t>      </w:t>
            </w:r>
            <w:r>
              <w:rPr>
                <w:i/>
                <w:iCs/>
              </w:rPr>
              <w:t>Ответ: V</w:t>
            </w:r>
            <w:r>
              <w:t xml:space="preserve"> = 1,1 л.</w:t>
            </w:r>
          </w:p>
        </w:tc>
      </w:tr>
      <w:tr w:rsidR="00AC273C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AC273C" w:rsidRDefault="00AC273C" w:rsidP="00D3182C">
            <w:pPr>
              <w:rPr>
                <w:i/>
              </w:rPr>
            </w:pPr>
            <w:r>
              <w:rPr>
                <w:i/>
              </w:rPr>
              <w:t>      Критерии оценивания: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55"/>
              <w:gridCol w:w="1785"/>
            </w:tblGrid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Шаги выполнения задания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Число баллов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r>
                    <w:t>Установление факта, что жидкость будет на одном уровне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r>
                    <w:t>Установление факта, что жидкость будет на одном уровне, и верхняя часть левого сосуда не будет заполняться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r>
                    <w:t>Подсчет объема жидкости в левом сосуде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r>
                    <w:t>Подсчет объема жидкости в соединяющей части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rPr>
                      <w:iCs/>
                    </w:rPr>
                  </w:pPr>
                  <w:r>
                    <w:t>Подсчет объема жидкости в правом сосуде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rPr>
                      <w:iCs/>
                    </w:rPr>
                  </w:pPr>
                  <w:r>
                    <w:rPr>
                      <w:iCs/>
                    </w:rPr>
                    <w:t>Получение окончательного ответа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Сумма баллов: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10</w:t>
                  </w:r>
                </w:p>
              </w:tc>
            </w:tr>
          </w:tbl>
          <w:p w:rsidR="00AC273C" w:rsidRDefault="00AC273C" w:rsidP="00D3182C"/>
        </w:tc>
      </w:tr>
    </w:tbl>
    <w:p w:rsidR="00AC273C" w:rsidRDefault="00AC273C" w:rsidP="00AC273C"/>
    <w:p w:rsidR="00AC273C" w:rsidRDefault="00AC273C" w:rsidP="00AC273C">
      <w:pPr>
        <w:pStyle w:val="3"/>
        <w:jc w:val="center"/>
      </w:pPr>
      <w:r>
        <w:t>2. Три банки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45"/>
      </w:tblGrid>
      <w:tr w:rsidR="00AC273C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AC273C" w:rsidRDefault="00AC273C" w:rsidP="00AC273C">
            <w:pPr>
              <w:pStyle w:val="a3"/>
              <w:jc w:val="both"/>
            </w:pPr>
            <w:r>
              <w:t xml:space="preserve">      Взяли </w:t>
            </w:r>
            <w:proofErr w:type="gramStart"/>
            <w:r>
              <w:t>три одинаковые банки</w:t>
            </w:r>
            <w:proofErr w:type="gramEnd"/>
            <w:r>
              <w:t xml:space="preserve">. Первую из них полностью заполнили водой, а вторую и третью - сухим песком. Затем аккуратно стали наливать воду во вторую банку с песком до тех пор, пока вода, просачиваясь в </w:t>
            </w:r>
            <w:proofErr w:type="gramStart"/>
            <w:r>
              <w:t>песок, не достигла</w:t>
            </w:r>
            <w:proofErr w:type="gramEnd"/>
            <w:r>
              <w:t xml:space="preserve"> края банки. После этого в первой банке осталось 2/3 части первоначальной воды. Какую часть песка из третьей банки необходимо насыпать в первую банку с оставшейся водой, чтобы ее полностью заполнить? </w:t>
            </w:r>
          </w:p>
        </w:tc>
      </w:tr>
      <w:tr w:rsidR="00AC273C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AC273C" w:rsidRDefault="00AC273C" w:rsidP="0048463E">
            <w:pPr>
              <w:pStyle w:val="a3"/>
            </w:pPr>
            <w:r>
              <w:t>      </w:t>
            </w:r>
            <w:r>
              <w:rPr>
                <w:i/>
                <w:iCs/>
              </w:rPr>
              <w:t xml:space="preserve">Решение: </w:t>
            </w:r>
            <w:r>
              <w:br/>
              <w:t xml:space="preserve">Так как в банке с водой осталось 2/3 части, то в полную банку с песком "ушло" 1/3 часть воды. То есть сухой песок без изменения объема насыщается 1/3 частью воды. Тогда, если в банку с 2/3 частями воды будем насыпать </w:t>
            </w:r>
            <w:r>
              <w:rPr>
                <w:i/>
                <w:iCs/>
              </w:rPr>
              <w:t>x</w:t>
            </w:r>
            <w:r>
              <w:t>-</w:t>
            </w:r>
            <w:proofErr w:type="spellStart"/>
            <w:r>
              <w:t>ую</w:t>
            </w:r>
            <w:proofErr w:type="spellEnd"/>
            <w:r>
              <w:t xml:space="preserve"> часть песка, то </w:t>
            </w:r>
            <w:r>
              <w:rPr>
                <w:i/>
                <w:iCs/>
              </w:rPr>
              <w:t>x</w:t>
            </w:r>
            <w:r>
              <w:t xml:space="preserve">/3 часть воды просочится в песок и останется в банке (2/3 - </w:t>
            </w:r>
            <w:r>
              <w:rPr>
                <w:i/>
                <w:iCs/>
              </w:rPr>
              <w:t>x</w:t>
            </w:r>
            <w:r>
              <w:t xml:space="preserve">/3) воды без песка. С учетом этого можем составить уравнение </w:t>
            </w:r>
            <w:r>
              <w:rPr>
                <w:i/>
                <w:iCs/>
              </w:rPr>
              <w:t>x</w:t>
            </w:r>
            <w:r>
              <w:t xml:space="preserve"> + (2/3 - </w:t>
            </w:r>
            <w:r>
              <w:rPr>
                <w:i/>
                <w:iCs/>
              </w:rPr>
              <w:t>x</w:t>
            </w:r>
            <w:r>
              <w:t xml:space="preserve">/3) = 1. </w:t>
            </w:r>
            <w:r>
              <w:br/>
              <w:t xml:space="preserve">Решением этого уравнения является </w:t>
            </w:r>
            <w:r>
              <w:rPr>
                <w:i/>
                <w:iCs/>
              </w:rPr>
              <w:t>x</w:t>
            </w:r>
            <w:r>
              <w:t xml:space="preserve"> = 1/2. </w:t>
            </w:r>
            <w:r>
              <w:br/>
              <w:t xml:space="preserve">То есть необходимо высыпать половину песка из третьей банки. </w:t>
            </w:r>
          </w:p>
        </w:tc>
      </w:tr>
      <w:tr w:rsidR="00AC273C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AC273C" w:rsidRDefault="00AC273C" w:rsidP="00D3182C">
            <w:r>
              <w:t>      </w:t>
            </w:r>
            <w:r>
              <w:rPr>
                <w:i/>
                <w:iCs/>
              </w:rPr>
              <w:t xml:space="preserve">Ответ: </w:t>
            </w:r>
            <w:r>
              <w:t xml:space="preserve">1/2 часть. </w:t>
            </w:r>
          </w:p>
        </w:tc>
      </w:tr>
      <w:tr w:rsidR="00AC273C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AC273C" w:rsidRDefault="00AC273C" w:rsidP="00D3182C">
            <w:pPr>
              <w:rPr>
                <w:i/>
              </w:rPr>
            </w:pPr>
            <w:r>
              <w:rPr>
                <w:i/>
              </w:rPr>
              <w:t>      Критерии оценивания: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55"/>
              <w:gridCol w:w="1785"/>
            </w:tblGrid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lastRenderedPageBreak/>
                    <w:t>Шаги выполнения задания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Число баллов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r>
                    <w:t>Установление факта, что сухой песок без изменения объема насыщается 1/3 частью воды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4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r>
                    <w:t xml:space="preserve">Установление факта, что в банке останется (2/3 - </w:t>
                  </w:r>
                  <w:r>
                    <w:rPr>
                      <w:i/>
                      <w:iCs/>
                    </w:rPr>
                    <w:t>x</w:t>
                  </w:r>
                  <w:r>
                    <w:t>/3) воды без песка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rPr>
                      <w:iCs/>
                    </w:rPr>
                  </w:pPr>
                  <w:r>
                    <w:rPr>
                      <w:iCs/>
                    </w:rPr>
                    <w:t>Составление уравнения и его решение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Сумма баллов: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10</w:t>
                  </w:r>
                </w:p>
              </w:tc>
            </w:tr>
          </w:tbl>
          <w:p w:rsidR="00AC273C" w:rsidRDefault="00AC273C" w:rsidP="00D3182C"/>
        </w:tc>
      </w:tr>
    </w:tbl>
    <w:p w:rsidR="00AC273C" w:rsidRDefault="00AC273C" w:rsidP="00AC273C"/>
    <w:p w:rsidR="00AC273C" w:rsidRDefault="00AC273C" w:rsidP="00AC273C">
      <w:pPr>
        <w:pStyle w:val="3"/>
        <w:jc w:val="center"/>
      </w:pPr>
      <w:r>
        <w:t>3. Рычажная конструкция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45"/>
      </w:tblGrid>
      <w:tr w:rsidR="00AC273C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AC273C" w:rsidRDefault="00AC273C" w:rsidP="00AC273C">
            <w:pPr>
              <w:pStyle w:val="a3"/>
              <w:jc w:val="both"/>
            </w:pPr>
            <w:r>
              <w:t>      </w:t>
            </w:r>
            <w:r>
              <w:rPr>
                <w:noProof/>
              </w:rPr>
              <w:drawing>
                <wp:anchor distT="0" distB="0" distL="0" distR="0" simplePos="0" relativeHeight="251659264" behindDoc="0" locked="0" layoutInCell="1" allowOverlap="0">
                  <wp:simplePos x="0" y="0"/>
                  <wp:positionH relativeFrom="column">
                    <wp:posOffset>-1080135</wp:posOffset>
                  </wp:positionH>
                  <wp:positionV relativeFrom="line">
                    <wp:posOffset>-6750685</wp:posOffset>
                  </wp:positionV>
                  <wp:extent cx="1304925" cy="1123950"/>
                  <wp:effectExtent l="0" t="0" r="9525" b="0"/>
                  <wp:wrapSquare wrapText="bothSides"/>
                  <wp:docPr id="3" name="Рисунок 3" descr="rychag_konstrukciy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ychag_konstrukciy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Мальчик собрал показанную на рисунке рычажную конструкцию и подбором грузиков добился равновесия. Оказалось, что на первом грузике написано 100 г, а на втором грузике надпись была затерта. Так, какая же масса должна быть написана на втором грузике? Все планки считайте легкими и их массой можно пренебречь.</w:t>
            </w:r>
          </w:p>
        </w:tc>
      </w:tr>
      <w:tr w:rsidR="00AC273C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AC273C" w:rsidRDefault="00AC273C" w:rsidP="00AC273C">
            <w:pPr>
              <w:pStyle w:val="a3"/>
            </w:pPr>
            <w:r>
              <w:rPr>
                <w:noProof/>
              </w:rPr>
              <w:drawing>
                <wp:anchor distT="0" distB="0" distL="0" distR="0" simplePos="0" relativeHeight="251660288" behindDoc="0" locked="0" layoutInCell="1" allowOverlap="0">
                  <wp:simplePos x="0" y="0"/>
                  <wp:positionH relativeFrom="column">
                    <wp:posOffset>-1080135</wp:posOffset>
                  </wp:positionH>
                  <wp:positionV relativeFrom="line">
                    <wp:posOffset>-7912735</wp:posOffset>
                  </wp:positionV>
                  <wp:extent cx="1514475" cy="1133475"/>
                  <wp:effectExtent l="0" t="0" r="9525" b="9525"/>
                  <wp:wrapSquare wrapText="bothSides"/>
                  <wp:docPr id="2" name="Рисунок 2" descr="rychag_konstrukciya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ychag_konstrukciya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      </w:t>
            </w:r>
            <w:r>
              <w:rPr>
                <w:i/>
                <w:iCs/>
              </w:rPr>
              <w:t xml:space="preserve">Решение: </w:t>
            </w:r>
            <w:r>
              <w:br/>
            </w:r>
            <w:r>
              <w:rPr>
                <w:rStyle w:val="a4"/>
              </w:rPr>
              <w:t>Первый способ решения:</w:t>
            </w:r>
            <w:r>
              <w:t xml:space="preserve"> </w:t>
            </w:r>
            <w:r>
              <w:br/>
              <w:t xml:space="preserve">Поскольку в равновесии каждая нижняя планка своими концами тянет с вдвое меньшей силой, приложенной к ее середине, то на рисунке у нитей указана масса соответствующей силы тяжести. С учетом этого и, считая размер одного деления на планке равным 1, условие равновесия верхней планки записывается в виде: </w:t>
            </w:r>
            <w:r>
              <w:br/>
              <w:t>5</w:t>
            </w:r>
            <w:r>
              <w:rPr>
                <w:i/>
                <w:iCs/>
              </w:rPr>
              <w:t>m</w:t>
            </w:r>
            <w:r>
              <w:t xml:space="preserve"> + 2·25 = 5·50 + 4·25. </w:t>
            </w:r>
            <w:r>
              <w:br/>
              <w:t xml:space="preserve">Из этого уравнения находим массу второго груза </w:t>
            </w:r>
            <w:r>
              <w:br/>
            </w:r>
            <w:r>
              <w:rPr>
                <w:i/>
                <w:iCs/>
              </w:rPr>
              <w:t>m</w:t>
            </w:r>
            <w:r>
              <w:t xml:space="preserve"> = 60 г. </w:t>
            </w:r>
            <w:r>
              <w:br/>
            </w:r>
            <w:r>
              <w:rPr>
                <w:rStyle w:val="a4"/>
              </w:rPr>
              <w:t>Второй способ решения:</w:t>
            </w:r>
            <w:r>
              <w:t xml:space="preserve"> </w:t>
            </w:r>
            <w:r>
              <w:br/>
              <w:t xml:space="preserve">Можно рассматривать всю конструкцию целиком. К ней приложены силы тяжести груза </w:t>
            </w:r>
            <w:r>
              <w:rPr>
                <w:i/>
                <w:iCs/>
              </w:rPr>
              <w:t>m</w:t>
            </w:r>
            <w:r>
              <w:t xml:space="preserve"> с плечом 5 единиц и груза 100 г с плечом 3 единицы. Тогда условие равновесия записывается в виде: </w:t>
            </w:r>
            <w:r>
              <w:br/>
              <w:t>5·</w:t>
            </w:r>
            <w:r>
              <w:rPr>
                <w:rStyle w:val="a4"/>
              </w:rPr>
              <w:t>m</w:t>
            </w:r>
            <w:r>
              <w:t xml:space="preserve"> = 3·100, </w:t>
            </w:r>
            <w:r>
              <w:br/>
            </w:r>
            <w:r>
              <w:rPr>
                <w:i/>
                <w:iCs/>
              </w:rPr>
              <w:t>m</w:t>
            </w:r>
            <w:r>
              <w:t xml:space="preserve"> = 60 г.</w:t>
            </w:r>
          </w:p>
        </w:tc>
      </w:tr>
      <w:tr w:rsidR="00AC273C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AC273C" w:rsidRDefault="00AC273C" w:rsidP="00D3182C">
            <w:r>
              <w:t>      </w:t>
            </w:r>
            <w:r>
              <w:rPr>
                <w:i/>
                <w:iCs/>
              </w:rPr>
              <w:t xml:space="preserve">Ответ: </w:t>
            </w:r>
            <w:r>
              <w:t xml:space="preserve">60 г. </w:t>
            </w:r>
          </w:p>
        </w:tc>
      </w:tr>
      <w:tr w:rsidR="00AC273C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AC273C" w:rsidRDefault="00AC273C" w:rsidP="00D3182C">
            <w:pPr>
              <w:rPr>
                <w:i/>
              </w:rPr>
            </w:pPr>
            <w:r>
              <w:rPr>
                <w:i/>
              </w:rPr>
              <w:t>      Критерии оценивания: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55"/>
              <w:gridCol w:w="1785"/>
            </w:tblGrid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Шаги выполнения задания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Число баллов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r>
                    <w:t>Представление, что у нижних нитей сила тяжести соответствует подвешенной массе 50 г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r>
                    <w:t>Представление, что у нижних нитей сила тяжести соответствует подвешенной массе 25 г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r>
                    <w:t>Запись условия равновесия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r>
                    <w:t>Решение уравнения последнего условия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Сумма баллов: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10</w:t>
                  </w:r>
                </w:p>
              </w:tc>
            </w:tr>
          </w:tbl>
          <w:p w:rsidR="00AC273C" w:rsidRDefault="00AC273C" w:rsidP="00D3182C"/>
        </w:tc>
      </w:tr>
    </w:tbl>
    <w:p w:rsidR="00AC273C" w:rsidRDefault="00AC273C" w:rsidP="00AC273C"/>
    <w:p w:rsidR="00FF3B60" w:rsidRDefault="00FF3B60" w:rsidP="00AC273C"/>
    <w:p w:rsidR="00FF3B60" w:rsidRDefault="00FF3B60" w:rsidP="00AC273C"/>
    <w:p w:rsidR="00FF3B60" w:rsidRDefault="00FF3B60" w:rsidP="00AC273C">
      <w:bookmarkStart w:id="0" w:name="_GoBack"/>
      <w:bookmarkEnd w:id="0"/>
    </w:p>
    <w:p w:rsidR="00AC273C" w:rsidRDefault="00AC273C" w:rsidP="00AC273C">
      <w:pPr>
        <w:pStyle w:val="3"/>
        <w:jc w:val="center"/>
      </w:pPr>
      <w:r>
        <w:lastRenderedPageBreak/>
        <w:t>4. Смешивание воды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45"/>
      </w:tblGrid>
      <w:tr w:rsidR="00AC273C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AC273C" w:rsidRDefault="00AC273C" w:rsidP="00AC273C">
            <w:pPr>
              <w:pStyle w:val="a3"/>
              <w:jc w:val="both"/>
            </w:pPr>
            <w:r>
              <w:t>      </w:t>
            </w:r>
            <w:r>
              <w:rPr>
                <w:noProof/>
              </w:rPr>
              <w:drawing>
                <wp:anchor distT="0" distB="0" distL="0" distR="0" simplePos="0" relativeHeight="251661312" behindDoc="0" locked="0" layoutInCell="1" allowOverlap="0">
                  <wp:simplePos x="0" y="0"/>
                  <wp:positionH relativeFrom="column">
                    <wp:posOffset>-1080135</wp:posOffset>
                  </wp:positionH>
                  <wp:positionV relativeFrom="line">
                    <wp:posOffset>-5163185</wp:posOffset>
                  </wp:positionV>
                  <wp:extent cx="1533525" cy="762000"/>
                  <wp:effectExtent l="0" t="0" r="9525" b="0"/>
                  <wp:wrapSquare wrapText="bothSides"/>
                  <wp:docPr id="1" name="Рисунок 1" descr="s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Полный стакан холодной воды при температуре </w:t>
            </w:r>
            <w:r>
              <w:rPr>
                <w:i/>
                <w:iCs/>
              </w:rPr>
              <w:t>t</w:t>
            </w:r>
            <w:r>
              <w:rPr>
                <w:vertAlign w:val="subscript"/>
              </w:rPr>
              <w:t>1</w:t>
            </w:r>
            <w:r>
              <w:t xml:space="preserve"> = 4</w:t>
            </w:r>
            <w:proofErr w:type="gramStart"/>
            <w:r>
              <w:t xml:space="preserve"> °С</w:t>
            </w:r>
            <w:proofErr w:type="gramEnd"/>
            <w:r>
              <w:t xml:space="preserve"> и половину стакана горячей воды при температуре </w:t>
            </w:r>
            <w:r>
              <w:rPr>
                <w:i/>
                <w:iCs/>
              </w:rPr>
              <w:t>t</w:t>
            </w:r>
            <w:r>
              <w:rPr>
                <w:vertAlign w:val="subscript"/>
              </w:rPr>
              <w:t>2</w:t>
            </w:r>
            <w:r>
              <w:t xml:space="preserve"> = 91 °С переливают в тонкостенную колбу. Найдите температуру воды </w:t>
            </w:r>
            <w:r>
              <w:rPr>
                <w:i/>
                <w:iCs/>
              </w:rPr>
              <w:t>t</w:t>
            </w:r>
            <w:r>
              <w:t xml:space="preserve"> в колбе.</w:t>
            </w:r>
          </w:p>
        </w:tc>
      </w:tr>
      <w:tr w:rsidR="00AC273C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AC273C" w:rsidRDefault="00AC273C" w:rsidP="00D3182C">
            <w:pPr>
              <w:pStyle w:val="a3"/>
            </w:pPr>
            <w:r>
              <w:t>      </w:t>
            </w:r>
            <w:r>
              <w:rPr>
                <w:i/>
                <w:iCs/>
              </w:rPr>
              <w:t xml:space="preserve">Решение: </w:t>
            </w:r>
            <w:r>
              <w:br/>
              <w:t xml:space="preserve">Запишем уравнение теплового баланса. </w:t>
            </w:r>
            <w:r>
              <w:br/>
              <w:t xml:space="preserve">Горячая вода массой </w:t>
            </w:r>
            <w:r>
              <w:rPr>
                <w:i/>
                <w:iCs/>
              </w:rPr>
              <w:t>m</w:t>
            </w:r>
            <w:r>
              <w:t xml:space="preserve"> остывает от начальной температуры </w:t>
            </w:r>
            <w:r>
              <w:rPr>
                <w:i/>
                <w:iCs/>
              </w:rPr>
              <w:t>t</w:t>
            </w:r>
            <w:r>
              <w:rPr>
                <w:vertAlign w:val="subscript"/>
              </w:rPr>
              <w:t>2</w:t>
            </w:r>
            <w:r>
              <w:t xml:space="preserve"> до конечной </w:t>
            </w:r>
            <w:r>
              <w:rPr>
                <w:i/>
                <w:iCs/>
              </w:rPr>
              <w:t>t</w:t>
            </w:r>
            <w:r>
              <w:t xml:space="preserve"> и отдает холодной воде количество теплоты </w:t>
            </w:r>
            <w:r>
              <w:br/>
              <w:t xml:space="preserve">(1): </w:t>
            </w:r>
            <w:r>
              <w:rPr>
                <w:i/>
                <w:iCs/>
              </w:rPr>
              <w:t>Q</w:t>
            </w:r>
            <w:r>
              <w:rPr>
                <w:vertAlign w:val="subscript"/>
              </w:rPr>
              <w:t>2</w:t>
            </w:r>
            <w:r>
              <w:t xml:space="preserve"> = </w:t>
            </w:r>
            <w:proofErr w:type="spellStart"/>
            <w:r>
              <w:rPr>
                <w:i/>
                <w:iCs/>
              </w:rPr>
              <w:t>mc</w:t>
            </w:r>
            <w:proofErr w:type="spellEnd"/>
            <w:r>
              <w:t>(</w:t>
            </w:r>
            <w:r>
              <w:rPr>
                <w:i/>
                <w:iCs/>
              </w:rPr>
              <w:t>t</w:t>
            </w:r>
            <w:r>
              <w:rPr>
                <w:vertAlign w:val="subscript"/>
              </w:rPr>
              <w:t>2</w:t>
            </w:r>
            <w:r>
              <w:t xml:space="preserve"> - </w:t>
            </w:r>
            <w:r>
              <w:rPr>
                <w:i/>
                <w:iCs/>
              </w:rPr>
              <w:t>t</w:t>
            </w:r>
            <w:r>
              <w:t xml:space="preserve">), </w:t>
            </w:r>
            <w:r>
              <w:br/>
              <w:t xml:space="preserve">где </w:t>
            </w:r>
            <w:r>
              <w:rPr>
                <w:i/>
                <w:iCs/>
              </w:rPr>
              <w:t>c</w:t>
            </w:r>
            <w:r>
              <w:t xml:space="preserve"> - удельная теплоемкость воды. </w:t>
            </w:r>
            <w:r>
              <w:br/>
              <w:t>В свою очередь, холодная вода массой 2</w:t>
            </w:r>
            <w:r>
              <w:rPr>
                <w:i/>
                <w:iCs/>
              </w:rPr>
              <w:t>m</w:t>
            </w:r>
            <w:r>
              <w:t xml:space="preserve"> нагревается от начальной температуры </w:t>
            </w:r>
            <w:r>
              <w:rPr>
                <w:i/>
                <w:iCs/>
              </w:rPr>
              <w:t>t</w:t>
            </w:r>
            <w:r>
              <w:rPr>
                <w:vertAlign w:val="subscript"/>
              </w:rPr>
              <w:t>1</w:t>
            </w:r>
            <w:r>
              <w:t xml:space="preserve"> до конечной </w:t>
            </w:r>
            <w:r>
              <w:rPr>
                <w:i/>
                <w:iCs/>
              </w:rPr>
              <w:t>t</w:t>
            </w:r>
            <w:r>
              <w:t xml:space="preserve">, получая такое же количество теплоты </w:t>
            </w:r>
            <w:r>
              <w:br/>
              <w:t xml:space="preserve">(2): </w:t>
            </w:r>
            <w:r>
              <w:rPr>
                <w:i/>
                <w:iCs/>
              </w:rPr>
              <w:t>Q</w:t>
            </w:r>
            <w:r>
              <w:rPr>
                <w:vertAlign w:val="subscript"/>
              </w:rPr>
              <w:t>1</w:t>
            </w:r>
            <w:r>
              <w:t xml:space="preserve"> = 2</w:t>
            </w:r>
            <w:r>
              <w:rPr>
                <w:i/>
                <w:iCs/>
              </w:rPr>
              <w:t>mc</w:t>
            </w:r>
            <w:r>
              <w:t>(</w:t>
            </w:r>
            <w:r>
              <w:rPr>
                <w:i/>
                <w:iCs/>
              </w:rPr>
              <w:t>t</w:t>
            </w:r>
            <w:r>
              <w:t xml:space="preserve"> - </w:t>
            </w:r>
            <w:r>
              <w:rPr>
                <w:i/>
                <w:iCs/>
              </w:rPr>
              <w:t>t</w:t>
            </w:r>
            <w:r>
              <w:rPr>
                <w:vertAlign w:val="subscript"/>
              </w:rPr>
              <w:t>1</w:t>
            </w:r>
            <w:r>
              <w:t xml:space="preserve">). </w:t>
            </w:r>
            <w:r>
              <w:br/>
              <w:t xml:space="preserve">Приравниваем записанные выражения для </w:t>
            </w:r>
            <w:r>
              <w:rPr>
                <w:i/>
                <w:iCs/>
              </w:rPr>
              <w:t>Q</w:t>
            </w:r>
            <w:r>
              <w:t xml:space="preserve"> и получаем уравнение относительно </w:t>
            </w:r>
            <w:r>
              <w:rPr>
                <w:i/>
                <w:iCs/>
              </w:rPr>
              <w:t>t</w:t>
            </w:r>
            <w:r>
              <w:t xml:space="preserve">. Его решением является </w:t>
            </w:r>
            <w:r>
              <w:br/>
              <w:t xml:space="preserve">(3): </w:t>
            </w:r>
            <w:r>
              <w:rPr>
                <w:i/>
                <w:iCs/>
              </w:rPr>
              <w:t>t</w:t>
            </w:r>
            <w:r>
              <w:t xml:space="preserve"> = (2</w:t>
            </w:r>
            <w:r>
              <w:rPr>
                <w:i/>
                <w:iCs/>
              </w:rPr>
              <w:t>t</w:t>
            </w:r>
            <w:r>
              <w:rPr>
                <w:vertAlign w:val="subscript"/>
              </w:rPr>
              <w:t>1</w:t>
            </w:r>
            <w:r>
              <w:t xml:space="preserve"> + </w:t>
            </w:r>
            <w:r>
              <w:rPr>
                <w:i/>
                <w:iCs/>
              </w:rPr>
              <w:t>t</w:t>
            </w:r>
            <w:r>
              <w:rPr>
                <w:vertAlign w:val="subscript"/>
              </w:rPr>
              <w:t>2</w:t>
            </w:r>
            <w:r>
              <w:t>)/3 = 33 °С.</w:t>
            </w:r>
          </w:p>
        </w:tc>
      </w:tr>
      <w:tr w:rsidR="00AC273C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AC273C" w:rsidRDefault="00AC273C" w:rsidP="00D3182C">
            <w:r>
              <w:t>      </w:t>
            </w:r>
            <w:r>
              <w:rPr>
                <w:i/>
                <w:iCs/>
              </w:rPr>
              <w:t>Ответ: t</w:t>
            </w:r>
            <w:r>
              <w:t xml:space="preserve"> = (2</w:t>
            </w:r>
            <w:r>
              <w:rPr>
                <w:i/>
                <w:iCs/>
              </w:rPr>
              <w:t>t</w:t>
            </w:r>
            <w:r>
              <w:rPr>
                <w:vertAlign w:val="subscript"/>
              </w:rPr>
              <w:t>1</w:t>
            </w:r>
            <w:r>
              <w:t xml:space="preserve"> + </w:t>
            </w:r>
            <w:r>
              <w:rPr>
                <w:i/>
                <w:iCs/>
              </w:rPr>
              <w:t>t</w:t>
            </w:r>
            <w:r>
              <w:rPr>
                <w:vertAlign w:val="subscript"/>
              </w:rPr>
              <w:t>2</w:t>
            </w:r>
            <w:r>
              <w:t>)/3 = 33 °С.</w:t>
            </w:r>
          </w:p>
        </w:tc>
      </w:tr>
      <w:tr w:rsidR="00AC273C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AC273C" w:rsidRDefault="00AC273C" w:rsidP="00D3182C">
            <w:pPr>
              <w:rPr>
                <w:i/>
              </w:rPr>
            </w:pPr>
            <w:r>
              <w:rPr>
                <w:i/>
              </w:rPr>
              <w:t>      Критерии оценивания: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55"/>
              <w:gridCol w:w="1785"/>
            </w:tblGrid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Шаги выполнения задания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Число баллов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r>
                    <w:t>Соотношение, аналогичное (1)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r>
                    <w:t>Соотношение, аналогичное (2)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r>
                    <w:t>Уравнение баланса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4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r>
                    <w:t>Его решение (3)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</w:t>
                  </w:r>
                </w:p>
              </w:tc>
            </w:tr>
            <w:tr w:rsidR="00AC273C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Сумма баллов: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C273C" w:rsidRDefault="00AC273C" w:rsidP="00D3182C">
                  <w:pPr>
                    <w:pStyle w:val="a3"/>
                    <w:jc w:val="center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10</w:t>
                  </w:r>
                </w:p>
              </w:tc>
            </w:tr>
          </w:tbl>
          <w:p w:rsidR="00AC273C" w:rsidRDefault="00AC273C" w:rsidP="00D3182C"/>
        </w:tc>
      </w:tr>
    </w:tbl>
    <w:p w:rsidR="00FE7E03" w:rsidRPr="00AC273C" w:rsidRDefault="00FE7E03" w:rsidP="00AC273C"/>
    <w:sectPr w:rsidR="00FE7E03" w:rsidRPr="00AC273C" w:rsidSect="000E6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24DB"/>
    <w:rsid w:val="000E6B84"/>
    <w:rsid w:val="0048463E"/>
    <w:rsid w:val="00AC273C"/>
    <w:rsid w:val="00EC24DB"/>
    <w:rsid w:val="00FE7E03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27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AC27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27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AC273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rsid w:val="00AC273C"/>
    <w:pPr>
      <w:spacing w:before="100" w:beforeAutospacing="1" w:after="100" w:afterAutospacing="1"/>
    </w:pPr>
  </w:style>
  <w:style w:type="character" w:styleId="a4">
    <w:name w:val="Emphasis"/>
    <w:qFormat/>
    <w:rsid w:val="00AC273C"/>
    <w:rPr>
      <w:i/>
      <w:iCs/>
    </w:rPr>
  </w:style>
  <w:style w:type="paragraph" w:styleId="a5">
    <w:name w:val="header"/>
    <w:basedOn w:val="a"/>
    <w:link w:val="a6"/>
    <w:rsid w:val="00AC27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C27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27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AC27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27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AC273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rsid w:val="00AC273C"/>
    <w:pPr>
      <w:spacing w:before="100" w:beforeAutospacing="1" w:after="100" w:afterAutospacing="1"/>
    </w:pPr>
  </w:style>
  <w:style w:type="character" w:styleId="a4">
    <w:name w:val="Emphasis"/>
    <w:qFormat/>
    <w:rsid w:val="00AC273C"/>
    <w:rPr>
      <w:i/>
      <w:iCs/>
    </w:rPr>
  </w:style>
  <w:style w:type="paragraph" w:styleId="a5">
    <w:name w:val="header"/>
    <w:basedOn w:val="a"/>
    <w:link w:val="a6"/>
    <w:rsid w:val="00AC27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C27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2014-10-22T04:37:00Z</cp:lastPrinted>
  <dcterms:created xsi:type="dcterms:W3CDTF">2014-09-12T09:54:00Z</dcterms:created>
  <dcterms:modified xsi:type="dcterms:W3CDTF">2014-10-22T04:37:00Z</dcterms:modified>
</cp:coreProperties>
</file>